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1E" w:rsidRDefault="00EA2C1E" w:rsidP="00EA2C1E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SPORTELLO UNICO PER LE ATTIVITA' PRODUTTIVE </w:t>
      </w:r>
    </w:p>
    <w:p w:rsidR="00EA2C1E" w:rsidRDefault="00EA2C1E" w:rsidP="00EA2C1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INFORMATIVA DETTAGLIATA</w:t>
      </w:r>
    </w:p>
    <w:p w:rsidR="00EA2C1E" w:rsidRDefault="00EA2C1E" w:rsidP="00EA2C1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Secondo la normativa indicata, il trattamento relativo al presente servizio sarà improntato ai principi di </w:t>
      </w:r>
      <w:r>
        <w:rPr>
          <w:b/>
          <w:bCs/>
          <w:sz w:val="23"/>
          <w:szCs w:val="23"/>
        </w:rPr>
        <w:t>correttezza, liceità, trasparenza e di tutela della Sua riservatezza e dei Suoi diritti</w:t>
      </w:r>
      <w:r>
        <w:rPr>
          <w:sz w:val="23"/>
          <w:szCs w:val="23"/>
        </w:rPr>
        <w:t xml:space="preserve">.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dell'articolo 13 del GDPR 2016/679, pertanto, Le forniamo le seguenti informazioni: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dati personali che in occasione dell'attivazione del presente servizio saranno raccolti e trattati </w:t>
      </w:r>
      <w:r>
        <w:rPr>
          <w:b/>
          <w:bCs/>
          <w:sz w:val="23"/>
          <w:szCs w:val="23"/>
        </w:rPr>
        <w:t>riguardano</w:t>
      </w:r>
      <w:r>
        <w:rPr>
          <w:sz w:val="23"/>
          <w:szCs w:val="23"/>
        </w:rPr>
        <w:t xml:space="preserve">: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dati identificativi: cognome e nome, residenza, domicilio, nascita, identificativo online (username, password, </w:t>
      </w:r>
      <w:proofErr w:type="spellStart"/>
      <w:r>
        <w:rPr>
          <w:sz w:val="23"/>
          <w:szCs w:val="23"/>
        </w:rPr>
        <w:t>customer</w:t>
      </w:r>
      <w:proofErr w:type="spellEnd"/>
      <w:r>
        <w:rPr>
          <w:sz w:val="23"/>
          <w:szCs w:val="23"/>
        </w:rPr>
        <w:t xml:space="preserve"> ID, altro)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situazione familiare, immagini, elementi caratteristici della identità fisica, fisiologica, genetica, psichica, economica, culturale, sociale.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dati inerenti lo stile di vita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situazione economica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situazione finanziaria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situazione patrimoniale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situazione fiscale.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dati di connessione: indirizzo IP, login, altro.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dati di localizzazione: ubicazione, GPS, GSM, altro. </w:t>
      </w:r>
    </w:p>
    <w:p w:rsidR="00EA2C1E" w:rsidRDefault="00EA2C1E" w:rsidP="00EA2C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Sono richiesti dati personali relativi ai soggetti che fanno parte dell'impresa (titolare, soci, procuratori) e/o loro delegati o soggetti collegati (es. Direttore, preposto, tecnico </w:t>
      </w:r>
      <w:proofErr w:type="gramStart"/>
      <w:r>
        <w:rPr>
          <w:b/>
          <w:bCs/>
          <w:sz w:val="23"/>
          <w:szCs w:val="23"/>
        </w:rPr>
        <w:t>ecc...</w:t>
      </w:r>
      <w:proofErr w:type="gramEnd"/>
      <w:r>
        <w:rPr>
          <w:b/>
          <w:bCs/>
          <w:sz w:val="23"/>
          <w:szCs w:val="23"/>
        </w:rPr>
        <w:t xml:space="preserve">)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particolare sono previsti trattamenti di </w:t>
      </w:r>
      <w:r>
        <w:rPr>
          <w:b/>
          <w:bCs/>
          <w:sz w:val="23"/>
          <w:szCs w:val="23"/>
        </w:rPr>
        <w:t>dati sensibili</w:t>
      </w:r>
      <w:r>
        <w:rPr>
          <w:sz w:val="23"/>
          <w:szCs w:val="23"/>
        </w:rPr>
        <w:t xml:space="preserve">: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Dati inerenti l’origine razziale o etnica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opinioni politiche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convinzioni religiose o filosofiche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appartenenza sindacale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salute, vita o orientamento sessuale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dati genetici e biometrici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dati relativi a condanne penali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Dettagli: ..........................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dati raccolti saranno trattati </w:t>
      </w:r>
      <w:r>
        <w:rPr>
          <w:b/>
          <w:bCs/>
          <w:sz w:val="23"/>
          <w:szCs w:val="23"/>
        </w:rPr>
        <w:t>in quanto</w:t>
      </w:r>
      <w:r>
        <w:rPr>
          <w:sz w:val="23"/>
          <w:szCs w:val="23"/>
        </w:rPr>
        <w:t xml:space="preserve">: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l'interessato ha espresso il consenso al trattamento dei propri dati personali per una o più specifiche finalità (in questo caso il consenso sarà acquisito con separato atto);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il trattamento è necessario all'esecuzione di un contratto di cui l'interessato è parte o all'esecuzione di misure precontrattuali adottate su richiesta dello stesso;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Dettagli: ..........................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il trattamento è necessario per adempiere un obbligo legale al quale è soggetto il titolare del trattamento;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Dettagli: Il SUAP ha l'obbligo di acquisire gli elementi informativi per la gestione delle procedure di competenza. Nell'ambito del procedimento potranno pertanto essere acquisiti ulteriori elementi da altri enti/soggetti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il trattamento è necessario per la salvaguardia degli interessi vitali dell'interessato o di un'altra persona fisica;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Dettagli: ..........................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il trattamento è necessario per l'esecuzione di un compito di interesse pubblico o connesso all'esercizio di pubblici poteri di cui è investito il titolare del trattamento;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Dettagli: Ai sensi del DPR 160/2010 il SUAP è tenuto all'esecuzione delle procedure </w:t>
      </w:r>
    </w:p>
    <w:p w:rsidR="00EA2C1E" w:rsidRDefault="00EA2C1E" w:rsidP="00EA2C1E">
      <w:pPr>
        <w:pStyle w:val="Default"/>
        <w:pageBreakBefore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lastRenderedPageBreak/>
        <w:t>amministrative</w:t>
      </w:r>
      <w:proofErr w:type="gramEnd"/>
      <w:r>
        <w:rPr>
          <w:b/>
          <w:bCs/>
          <w:sz w:val="23"/>
          <w:szCs w:val="23"/>
        </w:rPr>
        <w:t xml:space="preserve"> previste che comportano l'acquisizione dei dati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minore.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Dettagli: ..........................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dati personali forniti saranno </w:t>
      </w:r>
      <w:r>
        <w:rPr>
          <w:b/>
          <w:bCs/>
          <w:sz w:val="23"/>
          <w:szCs w:val="23"/>
        </w:rPr>
        <w:t xml:space="preserve">oggetto </w:t>
      </w:r>
      <w:r>
        <w:rPr>
          <w:sz w:val="23"/>
          <w:szCs w:val="23"/>
        </w:rPr>
        <w:t xml:space="preserve">di: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raccolta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registrazione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organizzazione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strutturazione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conservazione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adattamento o modifica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estrazione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consultazione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uso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comunicazione mediante trasmissione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diffusione o qualsiasi altra forma di messa a disposizione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raffronto od interconnessione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limitazione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cancellazione o distruzione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profilazione</w:t>
      </w:r>
      <w:proofErr w:type="spellEnd"/>
      <w:r>
        <w:rPr>
          <w:sz w:val="23"/>
          <w:szCs w:val="23"/>
        </w:rPr>
        <w:t xml:space="preserve">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pseudonimizzazione</w:t>
      </w:r>
      <w:proofErr w:type="spellEnd"/>
      <w:r>
        <w:rPr>
          <w:sz w:val="23"/>
          <w:szCs w:val="23"/>
        </w:rPr>
        <w:t xml:space="preserve">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ogni altra operazione applicata a dati personali </w:t>
      </w:r>
    </w:p>
    <w:p w:rsidR="00EA2C1E" w:rsidRDefault="00EA2C1E" w:rsidP="00EA2C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Dettagli: Il trattamento dei dati avviene tramite applicativo informatico le cui caratteristiche tecniche possono essere messe a disposizione degli interessati su richiesta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caso di comunicazione i dati saranno trasmessi a: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Enti Pubblici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Privati (cointeressati, controinteressati)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Organi di vigilanza e controllo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Autorità giudiziaria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trattamento: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comporta l'attivazione di un </w:t>
      </w:r>
      <w:r>
        <w:rPr>
          <w:b/>
          <w:bCs/>
          <w:sz w:val="23"/>
          <w:szCs w:val="23"/>
        </w:rPr>
        <w:t>processo decisionale automatizzato</w:t>
      </w:r>
      <w:r>
        <w:rPr>
          <w:sz w:val="23"/>
          <w:szCs w:val="23"/>
        </w:rPr>
        <w:t xml:space="preserve">, compresa la </w:t>
      </w:r>
      <w:proofErr w:type="spellStart"/>
      <w:r>
        <w:rPr>
          <w:sz w:val="23"/>
          <w:szCs w:val="23"/>
        </w:rPr>
        <w:t>profilazione</w:t>
      </w:r>
      <w:proofErr w:type="spellEnd"/>
      <w:r>
        <w:rPr>
          <w:sz w:val="23"/>
          <w:szCs w:val="23"/>
        </w:rPr>
        <w:t xml:space="preserve">, consistente in .................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non comporta l'attivazione di un processo decisionale automatizzato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informa che, tenuto conto delle finalità del trattamento come sopra illustrate, il conferimento dei dati è </w:t>
      </w:r>
      <w:r>
        <w:rPr>
          <w:b/>
          <w:bCs/>
          <w:sz w:val="23"/>
          <w:szCs w:val="23"/>
        </w:rPr>
        <w:t xml:space="preserve">obbligatorio </w:t>
      </w:r>
      <w:r>
        <w:rPr>
          <w:sz w:val="23"/>
          <w:szCs w:val="23"/>
        </w:rPr>
        <w:t xml:space="preserve">ed il loro mancato, parziale o inesatto conferimento potrà avere, come conseguenza, l'impossibilità di svolgere l’attività.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trattamento sarà effettuato sia </w:t>
      </w:r>
      <w:r>
        <w:rPr>
          <w:b/>
          <w:bCs/>
          <w:sz w:val="23"/>
          <w:szCs w:val="23"/>
        </w:rPr>
        <w:t xml:space="preserve">con strumenti manuali e/o informatici e telematici </w:t>
      </w:r>
      <w:r>
        <w:rPr>
          <w:sz w:val="23"/>
          <w:szCs w:val="23"/>
        </w:rPr>
        <w:t xml:space="preserve">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particolare sono state adottate le seguenti </w:t>
      </w:r>
      <w:r>
        <w:rPr>
          <w:b/>
          <w:bCs/>
          <w:sz w:val="23"/>
          <w:szCs w:val="23"/>
        </w:rPr>
        <w:t>misure di sicurezza</w:t>
      </w:r>
      <w:r>
        <w:rPr>
          <w:sz w:val="23"/>
          <w:szCs w:val="23"/>
        </w:rPr>
        <w:t xml:space="preserve">: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misure specifiche poste in essere per fronteggiare rischi di distruzione, perdita, modifica, accesso, divulgazione non autorizzata, la cui efficacia va valutata regolarmente.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Sistemi di autenticazione </w:t>
      </w:r>
    </w:p>
    <w:p w:rsidR="00EA2C1E" w:rsidRDefault="00EA2C1E" w:rsidP="00EA2C1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sistemi di autorizzazione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sistemi di protezione (antivirus; firewall; antintrusione; altro) adottati per il trattamento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Sicurezza anche logistica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dati personali vengono conservati: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 xml:space="preserve">] a tempo illimitato nel rispetto della vigente normativa </w:t>
      </w:r>
    </w:p>
    <w:p w:rsidR="00EA2C1E" w:rsidRDefault="00EA2C1E" w:rsidP="00EA2C1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per un periodo di ........... </w:t>
      </w:r>
      <w:proofErr w:type="gramStart"/>
      <w:r>
        <w:rPr>
          <w:sz w:val="23"/>
          <w:szCs w:val="23"/>
        </w:rPr>
        <w:t>anni</w:t>
      </w:r>
      <w:proofErr w:type="gramEnd"/>
      <w:r>
        <w:rPr>
          <w:sz w:val="23"/>
          <w:szCs w:val="23"/>
        </w:rPr>
        <w:t xml:space="preserve"> in quanto .............................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Lei potrà, in qualsiasi momento, esercitare i </w:t>
      </w:r>
      <w:r>
        <w:rPr>
          <w:b/>
          <w:bCs/>
          <w:sz w:val="23"/>
          <w:szCs w:val="23"/>
        </w:rPr>
        <w:t>diritti</w:t>
      </w:r>
      <w:r>
        <w:rPr>
          <w:sz w:val="23"/>
          <w:szCs w:val="23"/>
        </w:rPr>
        <w:t xml:space="preserve">: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richiedere maggiori informazioni in relazione ai contenuti della presente informativa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accesso ai dati personali;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ottenere la rettifica o la cancellazione degli stessi o la limitazione del trattamento che lo riguardano (nei casi previsti dalla normativa);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opporsi al trattamento (nei casi previsti dalla normativa);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-alla portabilità dei dati (nei casi previsti dalla normativa);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revocare il consenso, ove previsto: la revoca del consenso non pregiudica la liceità del trattamento basata sul consenso conferito prima della revoca;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proporre reclamo all'autorità di controllo (Garante Privacy)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dare mandato a un organismo, un'organizzazione o un'associazione senza scopo di lucro per l'esercizio dei suoi diritti 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-di richiedere il risarcimento dei danni conseguenti alla violazione della normativa (art. 82) 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EA2C1E" w:rsidRDefault="00EA2C1E" w:rsidP="00EA2C1E">
      <w:pPr>
        <w:pStyle w:val="Default"/>
        <w:rPr>
          <w:sz w:val="23"/>
          <w:szCs w:val="23"/>
        </w:rPr>
      </w:pP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L’esercizio dei suoi diritti potrà avvenire attraverso contatto diretto e/o l’invio di una richiesta anche mediante e-mail a:</w:t>
      </w:r>
    </w:p>
    <w:p w:rsidR="00EA2C1E" w:rsidRDefault="00EA2C1E" w:rsidP="00EA2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94"/>
        <w:gridCol w:w="1588"/>
        <w:gridCol w:w="1588"/>
        <w:gridCol w:w="794"/>
        <w:gridCol w:w="2382"/>
      </w:tblGrid>
      <w:tr w:rsidR="00EA2C1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382" w:type="dxa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Soggetto </w:t>
            </w: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Dati anagrafici </w:t>
            </w: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Contatto tel. </w:t>
            </w:r>
          </w:p>
        </w:tc>
        <w:tc>
          <w:tcPr>
            <w:tcW w:w="2382" w:type="dxa"/>
          </w:tcPr>
          <w:p w:rsidR="00EA2C1E" w:rsidRDefault="00EA2C1E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email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</w:tr>
      <w:tr w:rsidR="00EA2C1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382" w:type="dxa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Titolare </w:t>
            </w: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Unione di Comuni Valdarno e </w:t>
            </w:r>
            <w:proofErr w:type="spellStart"/>
            <w:r>
              <w:rPr>
                <w:sz w:val="23"/>
                <w:szCs w:val="23"/>
              </w:rPr>
              <w:t>Valdisieve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+39 055839961 </w:t>
            </w:r>
          </w:p>
        </w:tc>
        <w:tc>
          <w:tcPr>
            <w:tcW w:w="2382" w:type="dxa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Pec.uc-valdarnoevaldisieve@postacert.toscana.it </w:t>
            </w:r>
          </w:p>
        </w:tc>
      </w:tr>
      <w:tr w:rsidR="00EA2C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82" w:type="dxa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2" w:type="dxa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</w:tr>
      <w:tr w:rsidR="00EA2C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82" w:type="dxa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DPO (Responsabile Protezione Dati) </w:t>
            </w: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MARCO GIURI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82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055839661 </w:t>
            </w:r>
          </w:p>
        </w:tc>
        <w:tc>
          <w:tcPr>
            <w:tcW w:w="2382" w:type="dxa"/>
          </w:tcPr>
          <w:p w:rsidR="00EA2C1E" w:rsidRDefault="00EA2C1E" w:rsidP="00EA2C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marcogiuri</w:t>
            </w:r>
            <w:r>
              <w:rPr>
                <w:sz w:val="23"/>
                <w:szCs w:val="23"/>
              </w:rPr>
              <w:t>@</w:t>
            </w:r>
            <w:r>
              <w:rPr>
                <w:sz w:val="23"/>
                <w:szCs w:val="23"/>
              </w:rPr>
              <w:t>studiogiuri.it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</w:t>
            </w:r>
          </w:p>
        </w:tc>
      </w:tr>
      <w:tr w:rsidR="00EA2C1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176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76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76" w:type="dxa"/>
            <w:gridSpan w:val="2"/>
          </w:tcPr>
          <w:p w:rsidR="00EA2C1E" w:rsidRDefault="00EA2C1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9380A" w:rsidRDefault="0069380A"/>
    <w:sectPr w:rsidR="00693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B"/>
    <w:rsid w:val="0069380A"/>
    <w:rsid w:val="00C472BB"/>
    <w:rsid w:val="00E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6C142-1107-40AF-91E4-58F16ECE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1056</Words>
  <Characters>6021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Nardoni</dc:creator>
  <cp:keywords/>
  <dc:description/>
  <cp:lastModifiedBy>Sauro Nardoni</cp:lastModifiedBy>
  <cp:revision>2</cp:revision>
  <dcterms:created xsi:type="dcterms:W3CDTF">2018-11-16T10:05:00Z</dcterms:created>
  <dcterms:modified xsi:type="dcterms:W3CDTF">2018-11-16T10:12:00Z</dcterms:modified>
</cp:coreProperties>
</file>